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2" w:rsidRPr="006F3CE2" w:rsidRDefault="00445352" w:rsidP="00D219B3">
      <w:pPr>
        <w:autoSpaceDE w:val="0"/>
        <w:autoSpaceDN w:val="0"/>
        <w:adjustRightInd w:val="0"/>
        <w:spacing w:line="240" w:lineRule="auto"/>
        <w:ind w:left="1560"/>
        <w:rPr>
          <w:rFonts w:ascii="MerkuryLight-Regular" w:hAnsi="MerkuryLight-Regular" w:cs="MerkuryLight-Regular"/>
          <w:color w:val="0B0039"/>
          <w:sz w:val="48"/>
          <w:szCs w:val="48"/>
        </w:rPr>
      </w:pP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t>LLM ADVANCED LEGAL PRACTICE</w:t>
      </w:r>
      <w:r w:rsidRPr="006F3CE2">
        <w:rPr>
          <w:rFonts w:ascii="MerkuryMedium-Regular" w:hAnsi="MerkuryMedium-Regular" w:cs="MerkuryMedium-Regular"/>
          <w:color w:val="0B0039"/>
          <w:sz w:val="48"/>
          <w:szCs w:val="48"/>
        </w:rPr>
        <w:br/>
      </w:r>
      <w:r w:rsidR="009B70A7" w:rsidRPr="006F3CE2">
        <w:rPr>
          <w:rFonts w:ascii="MerkuryLight-Regular" w:hAnsi="MerkuryLight-Regular" w:cs="MerkuryLight-Regular"/>
          <w:color w:val="0B0039"/>
          <w:sz w:val="48"/>
          <w:szCs w:val="48"/>
        </w:rPr>
        <w:t>APPLICATION FORM</w:t>
      </w:r>
    </w:p>
    <w:p w:rsidR="006E306B" w:rsidRPr="006F3CE2" w:rsidRDefault="006E306B" w:rsidP="006E3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erkuryLight-Regular" w:hAnsi="MerkuryLight-Regular" w:cs="MerkuryLight-Regular"/>
          <w:color w:val="0B0039"/>
          <w:sz w:val="16"/>
          <w:szCs w:val="16"/>
        </w:rPr>
      </w:pPr>
    </w:p>
    <w:p w:rsidR="00445352" w:rsidRPr="00222FFA" w:rsidRDefault="00445352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B0039"/>
          <w:sz w:val="28"/>
          <w:szCs w:val="28"/>
        </w:rPr>
      </w:pPr>
    </w:p>
    <w:p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0E588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08" w:footer="267" w:gutter="0"/>
          <w:cols w:space="708"/>
          <w:docGrid w:linePitch="360"/>
        </w:sectPr>
      </w:pPr>
    </w:p>
    <w:p w:rsidR="009B70A7" w:rsidRPr="001516CB" w:rsidRDefault="00F8658D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lastRenderedPageBreak/>
        <w:t>Please complete in full</w:t>
      </w:r>
      <w:r w:rsidR="009B70A7" w:rsidRPr="001516CB">
        <w:rPr>
          <w:rFonts w:ascii="DollyPro-Bold" w:hAnsi="DollyPro-Bold" w:cs="DollyPro-Bold"/>
          <w:b/>
          <w:bCs/>
          <w:color w:val="0E0048"/>
        </w:rPr>
        <w:t>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8A34E4" w:rsidRPr="001516CB" w:rsidRDefault="00B70F93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A</w:t>
      </w:r>
      <w:r w:rsidR="009B70A7" w:rsidRPr="001516CB">
        <w:rPr>
          <w:rFonts w:ascii="DollyPro-Regular" w:hAnsi="DollyPro-Regular" w:cs="DollyPro-Regular"/>
          <w:color w:val="0E0048"/>
        </w:rPr>
        <w:t>ddress</w:t>
      </w:r>
      <w:r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  <w:sz w:val="16"/>
          <w:szCs w:val="16"/>
        </w:rPr>
        <w:t>(to which parchment/exam letter may be sent)</w:t>
      </w:r>
      <w:r w:rsidR="009B70A7"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DE255A" w:rsidRDefault="00DE255A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Nationality</w:t>
      </w:r>
      <w:r w:rsidR="00B70F93" w:rsidRPr="00B70F93">
        <w:rPr>
          <w:rFonts w:ascii="DollyPro-RegularItalic" w:hAnsi="DollyPro-RegularItalic" w:cs="DollyPro-RegularItalic"/>
          <w:i/>
          <w:iCs/>
          <w:color w:val="0E0048"/>
        </w:rPr>
        <w:t xml:space="preserve"> (for UK university records)</w:t>
      </w:r>
      <w:r>
        <w:rPr>
          <w:rFonts w:ascii="DollyPro-Regular" w:hAnsi="DollyPro-Regular" w:cs="DollyPro-Regular"/>
          <w:color w:val="0E0048"/>
        </w:rPr>
        <w:t xml:space="preserve">: </w:t>
      </w:r>
      <w:sdt>
        <w:sdtPr>
          <w:rPr>
            <w:rFonts w:ascii="Times" w:hAnsi="Times" w:cs="DollyPro-Bold"/>
            <w:color w:val="0D0047"/>
            <w:lang w:val="en-US"/>
          </w:rPr>
          <w:id w:val="834420344"/>
          <w:placeholder>
            <w:docPart w:val="B7FE160321ED4940A545987768B23EC1"/>
          </w:placeholder>
          <w:showingPlcHdr/>
          <w:text/>
        </w:sdtPr>
        <w:sdtEndPr/>
        <w:sdtContent>
          <w:r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Year qualified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r w:rsidR="00325C73">
        <w:rPr>
          <w:rFonts w:ascii="DollyPro-RegularItalic" w:hAnsi="DollyPro-RegularItalic" w:cs="DollyPro-RegularItalic"/>
          <w:i/>
          <w:iCs/>
          <w:color w:val="0E0048"/>
        </w:rPr>
        <w:t>solicitor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C4702" w:rsidRDefault="009B70A7" w:rsidP="00415118">
      <w:pPr>
        <w:autoSpaceDE w:val="0"/>
        <w:autoSpaceDN w:val="0"/>
        <w:adjustRightInd w:val="0"/>
        <w:spacing w:before="240" w:after="0" w:line="240" w:lineRule="auto"/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</w:pPr>
      <w:r w:rsidRPr="00415118">
        <w:rPr>
          <w:rFonts w:ascii="DollyPro-Bold" w:hAnsi="DollyPro-Bold" w:cs="DollyPro-Bold"/>
          <w:bCs/>
          <w:color w:val="0E0048"/>
        </w:rPr>
        <w:t>If no</w:t>
      </w:r>
      <w:r w:rsidR="00222FFA" w:rsidRPr="00415118">
        <w:rPr>
          <w:rFonts w:ascii="DollyPro-Bold" w:hAnsi="DollyPro-Bold" w:cs="DollyPro-Bold"/>
          <w:bCs/>
          <w:color w:val="0E0048"/>
        </w:rPr>
        <w:t>t yet fully qualified as a s</w:t>
      </w:r>
      <w:r w:rsidRPr="00415118">
        <w:rPr>
          <w:rFonts w:ascii="DollyPro-Bold" w:hAnsi="DollyPro-Bold" w:cs="DollyPro-Bold"/>
          <w:bCs/>
          <w:color w:val="0E0048"/>
        </w:rPr>
        <w:t xml:space="preserve">olicitor, please </w:t>
      </w:r>
      <w:r w:rsidR="00222FFA" w:rsidRPr="00415118">
        <w:rPr>
          <w:rFonts w:ascii="DollyPro-Bold" w:hAnsi="DollyPro-Bold" w:cs="DollyPro-Bold"/>
          <w:bCs/>
          <w:color w:val="0E0048"/>
        </w:rPr>
        <w:t xml:space="preserve">indicate </w:t>
      </w:r>
      <w:r w:rsidR="00415118" w:rsidRPr="00415118">
        <w:rPr>
          <w:rFonts w:ascii="DollyPro-Bold" w:hAnsi="DollyPro-Bold" w:cs="DollyPro-Bold"/>
          <w:bCs/>
          <w:color w:val="0E0048"/>
        </w:rPr>
        <w:t>if</w:t>
      </w:r>
      <w:r w:rsidR="00222FFA" w:rsidRPr="00415118">
        <w:rPr>
          <w:rFonts w:ascii="DollyPro-Bold" w:hAnsi="DollyPro-Bold" w:cs="DollyPro-Bold"/>
          <w:bCs/>
          <w:color w:val="0E0048"/>
        </w:rPr>
        <w:t xml:space="preserve"> you are currently enrolled on the</w:t>
      </w:r>
      <w:r w:rsidR="00415118">
        <w:rPr>
          <w:rFonts w:ascii="DollyPro-Bold" w:hAnsi="DollyPro-Bold" w:cs="DollyPro-Bold"/>
          <w:b/>
          <w:bCs/>
          <w:color w:val="0E0048"/>
        </w:rPr>
        <w:t xml:space="preserve"> </w:t>
      </w:r>
      <w:r w:rsidRPr="00415118">
        <w:rPr>
          <w:rFonts w:ascii="DollyPro-Bold" w:hAnsi="DollyPro-Bold" w:cs="DollyPro-Bold"/>
          <w:b/>
          <w:bCs/>
          <w:color w:val="0E0048"/>
        </w:rPr>
        <w:t>PPC</w:t>
      </w:r>
      <w:r w:rsidR="00415118" w:rsidRPr="00415118">
        <w:rPr>
          <w:rFonts w:ascii="DollyPro-Bold" w:hAnsi="DollyPro-Bold" w:cs="DollyPro-Bold"/>
          <w:b/>
          <w:bCs/>
          <w:color w:val="0E0048"/>
        </w:rPr>
        <w:t xml:space="preserve"> course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Pr="001516CB">
        <w:rPr>
          <w:rFonts w:ascii="DollyPro-Regular" w:hAnsi="DollyPro-Regular" w:cs="DollyPro-Regular"/>
          <w:color w:val="0E0048"/>
        </w:rPr>
        <w:t xml:space="preserve"> </w:t>
      </w:r>
      <w:r w:rsidR="00FE015A">
        <w:rPr>
          <w:rFonts w:ascii="DollyPro-Regular" w:hAnsi="DollyPro-Regular" w:cs="DollyPro-Regular"/>
          <w:color w:val="0E0048"/>
        </w:rPr>
        <w:tab/>
      </w:r>
    </w:p>
    <w:p w:rsidR="009A4481" w:rsidRPr="009E46C0" w:rsidRDefault="00222FFA" w:rsidP="00222FFA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</w:pP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(Please note that this course is only open to qualified solicitors and some PPC</w:t>
      </w:r>
      <w:r w:rsidR="009C4702"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 xml:space="preserve"> </w:t>
      </w: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students</w:t>
      </w:r>
      <w:r w:rsid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.</w:t>
      </w: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)</w:t>
      </w:r>
    </w:p>
    <w:p w:rsidR="009C4702" w:rsidRDefault="009C4702" w:rsidP="00222FFA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indicate where you heard about this course:</w:t>
      </w:r>
    </w:p>
    <w:p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1A3E1B" w:rsidRDefault="001A3E1B" w:rsidP="00922F5C">
      <w:pPr>
        <w:keepNext/>
        <w:autoSpaceDE w:val="0"/>
        <w:autoSpaceDN w:val="0"/>
        <w:adjustRightInd w:val="0"/>
        <w:spacing w:line="240" w:lineRule="auto"/>
        <w:rPr>
          <w:rFonts w:ascii="DollyPro-Regular" w:hAnsi="DollyPro-Regular" w:cs="DollyPro-Regular"/>
          <w:b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lastRenderedPageBreak/>
        <w:t>C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ourse </w:t>
      </w:r>
      <w:r>
        <w:rPr>
          <w:rFonts w:ascii="DollyPro-Bold" w:hAnsi="DollyPro-Bold" w:cs="DollyPro-Bold"/>
          <w:b/>
          <w:bCs/>
          <w:color w:val="0E0048"/>
        </w:rPr>
        <w:t>Fee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  <w:r w:rsidRPr="009C4702"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>
        <w:rPr>
          <w:rFonts w:ascii="DollyPro-Regular" w:hAnsi="DollyPro-Regular" w:cs="DollyPro-Regular"/>
          <w:b/>
          <w:color w:val="0E0048"/>
        </w:rPr>
        <w:t>€3,6</w:t>
      </w:r>
      <w:r w:rsidRPr="009C4702">
        <w:rPr>
          <w:rFonts w:ascii="DollyPro-Regular" w:hAnsi="DollyPro-Regular" w:cs="DollyPro-Regular"/>
          <w:b/>
          <w:color w:val="0E0048"/>
        </w:rPr>
        <w:t>00</w:t>
      </w:r>
    </w:p>
    <w:p w:rsidR="001A3E1B" w:rsidRDefault="001A3E1B" w:rsidP="001A3E1B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20"/>
          <w:szCs w:val="20"/>
        </w:rPr>
      </w:pPr>
      <w:r w:rsidRPr="004477D5">
        <w:rPr>
          <w:rFonts w:ascii="DollyPro-Regular" w:hAnsi="DollyPro-Regular" w:cs="DollyPro-Regular"/>
          <w:color w:val="0E0048"/>
          <w:sz w:val="20"/>
          <w:szCs w:val="20"/>
        </w:rPr>
        <w:t>Diploma Centre discounts do not apply to courses offered in partnership with Leeds Beckett University.</w:t>
      </w:r>
    </w:p>
    <w:p w:rsidR="00415118" w:rsidRPr="004477D5" w:rsidRDefault="00415118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0"/>
          <w:szCs w:val="20"/>
        </w:rPr>
      </w:pPr>
    </w:p>
    <w:p w:rsidR="00B2705E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>In order to process your application please tick the following boxes:</w:t>
      </w:r>
    </w:p>
    <w:p w:rsidR="00B2705E" w:rsidRPr="00572871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</w:p>
    <w:p w:rsidR="00B2705E" w:rsidRPr="001A7868" w:rsidRDefault="00922F5C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20"/>
          <w:szCs w:val="20"/>
        </w:rPr>
      </w:pPr>
      <w:sdt>
        <w:sdtPr>
          <w:rPr>
            <w:rFonts w:ascii="DollyPro-Bold" w:hAnsi="DollyPro-Bold" w:cs="DollyPro-Bold"/>
            <w:bCs/>
            <w:color w:val="0E0048"/>
            <w:sz w:val="20"/>
            <w:szCs w:val="20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5E" w:rsidRPr="001A7868">
            <w:rPr>
              <w:rFonts w:ascii="MS Gothic" w:eastAsia="MS Gothic" w:hAnsi="MS Gothic" w:cs="DollyPro-Bold" w:hint="eastAsia"/>
              <w:bCs/>
              <w:color w:val="0E0048"/>
              <w:sz w:val="20"/>
              <w:szCs w:val="20"/>
            </w:rPr>
            <w:t>☐</w:t>
          </w:r>
        </w:sdtContent>
      </w:sdt>
      <w:r w:rsidR="00B2705E" w:rsidRPr="001A7868">
        <w:rPr>
          <w:rFonts w:ascii="DollyPro-Regular" w:hAnsi="DollyPro-Regular" w:cs="DollyPro-Regular"/>
          <w:color w:val="0E0048"/>
          <w:sz w:val="20"/>
          <w:szCs w:val="20"/>
        </w:rPr>
        <w:t xml:space="preserve"> I accept the </w:t>
      </w:r>
      <w:hyperlink r:id="rId12" w:history="1">
        <w:r w:rsidR="00B2705E" w:rsidRPr="001A7868">
          <w:rPr>
            <w:rStyle w:val="Hyperlink"/>
            <w:rFonts w:ascii="DollyPro-Regular" w:hAnsi="DollyPro-Regular" w:cs="DollyPro-Regular"/>
            <w:sz w:val="20"/>
            <w:szCs w:val="20"/>
          </w:rPr>
          <w:t>Diploma Centre Privacy Statement</w:t>
        </w:r>
        <w:r w:rsidR="00B2705E" w:rsidRPr="001A7868">
          <w:rPr>
            <w:rStyle w:val="Hyperlink"/>
            <w:rFonts w:ascii="DollyPro-Bold" w:hAnsi="DollyPro-Bold" w:cs="DollyPro-Bold"/>
            <w:bCs/>
            <w:sz w:val="20"/>
            <w:szCs w:val="20"/>
          </w:rPr>
          <w:t xml:space="preserve"> </w:t>
        </w:r>
      </w:hyperlink>
    </w:p>
    <w:p w:rsidR="00B2705E" w:rsidRPr="001A7868" w:rsidRDefault="00922F5C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20"/>
          <w:szCs w:val="20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  <w:sz w:val="20"/>
            <w:szCs w:val="20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5E" w:rsidRPr="001A7868">
            <w:rPr>
              <w:rFonts w:ascii="MS Gothic" w:eastAsia="MS Gothic" w:hAnsi="MS Gothic" w:cs="DollyPro-Bold" w:hint="eastAsia"/>
              <w:bCs/>
              <w:color w:val="0E0048"/>
              <w:sz w:val="20"/>
              <w:szCs w:val="20"/>
            </w:rPr>
            <w:t>☐</w:t>
          </w:r>
        </w:sdtContent>
      </w:sdt>
      <w:r w:rsidR="00B2705E" w:rsidRPr="001A7868">
        <w:rPr>
          <w:rFonts w:ascii="DollyPro-Regular" w:hAnsi="DollyPro-Regular" w:cs="DollyPro-Regular"/>
          <w:color w:val="0E0048"/>
          <w:sz w:val="20"/>
          <w:szCs w:val="20"/>
        </w:rPr>
        <w:t xml:space="preserve"> I agree to the </w:t>
      </w:r>
      <w:hyperlink r:id="rId13" w:history="1">
        <w:r w:rsidR="00B2705E" w:rsidRPr="001A7868">
          <w:rPr>
            <w:rStyle w:val="Hyperlink"/>
            <w:rFonts w:ascii="DollyPro-Regular" w:hAnsi="DollyPro-Regular" w:cs="DollyPro-Regular"/>
            <w:sz w:val="20"/>
            <w:szCs w:val="20"/>
          </w:rPr>
          <w:t>Diploma Centre Terms &amp; Conditions</w:t>
        </w:r>
      </w:hyperlink>
      <w:r w:rsidR="00B2705E" w:rsidRPr="001A7868">
        <w:rPr>
          <w:rFonts w:ascii="DollyPro-Regular" w:hAnsi="DollyPro-Regular" w:cs="DollyPro-Regular"/>
          <w:color w:val="0E0048"/>
          <w:sz w:val="20"/>
          <w:szCs w:val="20"/>
          <w:highlight w:val="yellow"/>
        </w:rPr>
        <w:t xml:space="preserve"> </w:t>
      </w:r>
    </w:p>
    <w:p w:rsidR="00B2705E" w:rsidRPr="00CF7C7C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</w:p>
    <w:p w:rsidR="006F0E69" w:rsidRPr="001A7868" w:rsidRDefault="00922F5C" w:rsidP="006F0E69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20"/>
          <w:szCs w:val="20"/>
        </w:rPr>
      </w:pPr>
      <w:sdt>
        <w:sdtPr>
          <w:rPr>
            <w:rFonts w:ascii="DollyPro-Bold" w:hAnsi="DollyPro-Bold" w:cs="DollyPro-Bold"/>
            <w:bCs/>
            <w:color w:val="0E0048"/>
            <w:sz w:val="20"/>
            <w:szCs w:val="20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69" w:rsidRPr="001A7868">
            <w:rPr>
              <w:rFonts w:ascii="MS Gothic" w:eastAsia="MS Gothic" w:hAnsi="MS Gothic" w:cs="DollyPro-Bold" w:hint="eastAsia"/>
              <w:bCs/>
              <w:color w:val="0E0048"/>
              <w:sz w:val="20"/>
              <w:szCs w:val="20"/>
            </w:rPr>
            <w:t>☐</w:t>
          </w:r>
        </w:sdtContent>
      </w:sdt>
      <w:r w:rsidR="006F0E69" w:rsidRPr="001A7868">
        <w:rPr>
          <w:rFonts w:ascii="DollyPro-Regular" w:hAnsi="DollyPro-Regular" w:cs="DollyPro-Regular"/>
          <w:color w:val="0E0048"/>
          <w:sz w:val="20"/>
          <w:szCs w:val="20"/>
        </w:rPr>
        <w:t xml:space="preserve"> I would like to receive the Diploma Centre Newsletter.</w:t>
      </w:r>
      <w:r w:rsidR="006F0E69" w:rsidRPr="001A7868">
        <w:rPr>
          <w:rFonts w:ascii="DollyPro-Bold" w:hAnsi="DollyPro-Bold" w:cs="DollyPro-Bold"/>
          <w:bCs/>
          <w:color w:val="0E0048"/>
          <w:sz w:val="20"/>
          <w:szCs w:val="20"/>
        </w:rPr>
        <w:t xml:space="preserve"> </w:t>
      </w:r>
    </w:p>
    <w:p w:rsidR="00BD66D5" w:rsidRPr="001516CB" w:rsidRDefault="00BD66D5" w:rsidP="00BD6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DollyPro-Regular" w:hAnsi="DollyPro-Regular" w:cs="DollyPro-Regular"/>
          <w:color w:val="0E0048"/>
        </w:rPr>
      </w:pPr>
      <w:r w:rsidRPr="001A7868">
        <w:rPr>
          <w:rFonts w:ascii="DollyPro-Regular" w:hAnsi="DollyPro-Regular" w:cs="DollyPro-Regular"/>
          <w:color w:val="0E0048"/>
          <w:sz w:val="20"/>
          <w:szCs w:val="20"/>
        </w:rPr>
        <w:t xml:space="preserve">Please outline if you have any </w:t>
      </w:r>
      <w:r w:rsidRPr="001A7868">
        <w:rPr>
          <w:rFonts w:ascii="DollyPro-Regular" w:hAnsi="DollyPro-Regular" w:cs="DollyPro-Regular"/>
          <w:b/>
          <w:color w:val="0E0048"/>
          <w:sz w:val="20"/>
          <w:szCs w:val="20"/>
        </w:rPr>
        <w:t>special requirements</w:t>
      </w:r>
      <w:r w:rsidRPr="001A7868">
        <w:rPr>
          <w:rFonts w:ascii="DollyPro-Regular" w:hAnsi="DollyPro-Regular" w:cs="DollyPro-Regular"/>
          <w:color w:val="0E0048"/>
          <w:sz w:val="20"/>
          <w:szCs w:val="20"/>
        </w:rPr>
        <w:t>, such as mobility or sensory issues: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415118" w:rsidRDefault="00415118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922F5C" w:rsidRPr="00CF7C7C" w:rsidRDefault="00922F5C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Signature: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_______________________________</w:t>
      </w:r>
      <w:r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___</w:t>
      </w:r>
      <w:r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>_</w:t>
      </w:r>
    </w:p>
    <w:p w:rsidR="00B2705E" w:rsidRPr="009C4702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Cs/>
          <w:color w:val="0E0048"/>
        </w:rPr>
      </w:pP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:rsidR="0047453E" w:rsidRDefault="00922F5C" w:rsidP="00B2705E">
      <w:pPr>
        <w:autoSpaceDE w:val="0"/>
        <w:autoSpaceDN w:val="0"/>
        <w:adjustRightInd w:val="0"/>
        <w:spacing w:after="0" w:line="240" w:lineRule="auto"/>
        <w:rPr>
          <w:rStyle w:val="Hyperlink"/>
          <w:rFonts w:ascii="DollyPro-Bold" w:hAnsi="DollyPro-Bold" w:cs="DollyPro-Bold"/>
          <w:b/>
          <w:bCs/>
        </w:rPr>
      </w:pPr>
      <w:hyperlink r:id="rId14" w:history="1">
        <w:r w:rsidR="00B2705E"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:rsidR="00B2705E" w:rsidRDefault="0047453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>
        <w:rPr>
          <w:rFonts w:ascii="DollyPro-Bold" w:hAnsi="DollyPro-Bold" w:cs="DollyPro-Bold"/>
          <w:bCs/>
          <w:noProof/>
          <w:color w:val="0E0048"/>
          <w:sz w:val="18"/>
          <w:szCs w:val="18"/>
          <w:lang w:eastAsia="en-IE"/>
        </w:rPr>
        <w:drawing>
          <wp:inline distT="0" distB="0" distL="0" distR="0" wp14:anchorId="547D52DD" wp14:editId="66E0C472">
            <wp:extent cx="2970530" cy="14852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 Beckett_clr_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18"/>
          <w:szCs w:val="18"/>
        </w:rPr>
      </w:pPr>
      <w:bookmarkStart w:id="0" w:name="_GoBack"/>
    </w:p>
    <w:p w:rsidR="00B2705E" w:rsidRDefault="00B2705E" w:rsidP="00A06043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  <w:sectPr w:rsidR="00B2705E" w:rsidSect="000E5883">
          <w:type w:val="continuous"/>
          <w:pgSz w:w="11906" w:h="16838"/>
          <w:pgMar w:top="720" w:right="720" w:bottom="426" w:left="720" w:header="708" w:footer="267" w:gutter="0"/>
          <w:cols w:num="2" w:space="708"/>
          <w:docGrid w:linePitch="360"/>
        </w:sectPr>
      </w:pPr>
    </w:p>
    <w:bookmarkEnd w:id="0"/>
    <w:p w:rsidR="007A04EF" w:rsidRPr="00FD0158" w:rsidRDefault="007A04EF" w:rsidP="007A04E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Gazette: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7A04EF" w:rsidRPr="00CA188B" w:rsidRDefault="007A04EF" w:rsidP="007A04E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Google search:</w:t>
      </w:r>
      <w:r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" w:hAnsi="DollyPro-Regular" w:cs="DollyPro-Regular"/>
          <w:color w:val="0E0048"/>
        </w:rPr>
        <w:t>Social media: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7450E2" w:rsidRDefault="007450E2" w:rsidP="007450E2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Mailshot: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ab/>
      </w:r>
      <w:proofErr w:type="spellStart"/>
      <w:r>
        <w:rPr>
          <w:rFonts w:ascii="DollyPro-Regular" w:hAnsi="DollyPro-Regular" w:cs="DollyPro-Regular"/>
          <w:color w:val="0E0048"/>
        </w:rPr>
        <w:t>eZine</w:t>
      </w:r>
      <w:proofErr w:type="spellEnd"/>
      <w:r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7A04EF" w:rsidRDefault="007A04EF" w:rsidP="007450E2">
      <w:pPr>
        <w:tabs>
          <w:tab w:val="left" w:pos="2410"/>
        </w:tabs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1A3E1B" w:rsidRDefault="001A3E1B" w:rsidP="00671314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22F5C" w:rsidRDefault="00922F5C" w:rsidP="00671314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671314" w:rsidRDefault="00671314" w:rsidP="00671314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r w:rsidRPr="00A06043">
        <w:rPr>
          <w:rFonts w:ascii="DollyPro-Bold" w:hAnsi="DollyPro-Bold" w:cs="DollyPro-Bold"/>
          <w:b/>
          <w:bCs/>
          <w:color w:val="0E0048"/>
        </w:rPr>
        <w:t>Please indicate which of the following dissertation topic areas</w:t>
      </w:r>
      <w:r>
        <w:rPr>
          <w:rFonts w:ascii="DollyPro-Bold" w:hAnsi="DollyPro-Bold" w:cs="DollyPro-Bold"/>
          <w:b/>
          <w:bCs/>
          <w:color w:val="0E0048"/>
        </w:rPr>
        <w:t xml:space="preserve"> </w:t>
      </w:r>
      <w:r w:rsidRPr="00A06043">
        <w:rPr>
          <w:rFonts w:ascii="DollyPro-Bold" w:hAnsi="DollyPro-Bold" w:cs="DollyPro-Bold"/>
          <w:b/>
          <w:bCs/>
          <w:color w:val="0E0048"/>
        </w:rPr>
        <w:t>may be of interest to you:</w:t>
      </w:r>
    </w:p>
    <w:p w:rsidR="00D728FD" w:rsidRDefault="00D728FD" w:rsidP="00A06043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  <w:sectPr w:rsidR="00D728FD" w:rsidSect="00D728FD">
          <w:type w:val="continuous"/>
          <w:pgSz w:w="11906" w:h="16838"/>
          <w:pgMar w:top="720" w:right="720" w:bottom="993" w:left="720" w:header="708" w:footer="267" w:gutter="0"/>
          <w:cols w:space="708"/>
          <w:docGrid w:linePitch="360"/>
        </w:sectPr>
      </w:pPr>
    </w:p>
    <w:p w:rsidR="00B2705E" w:rsidRPr="00C22859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201903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14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 w:rsidRPr="00C22859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 w:rsidRPr="00C22859">
        <w:rPr>
          <w:rFonts w:ascii="DollyPro-Regular" w:hAnsi="DollyPro-Regular" w:cs="DollyPro-Regular"/>
          <w:color w:val="0E0048"/>
          <w:sz w:val="18"/>
          <w:szCs w:val="18"/>
        </w:rPr>
        <w:t>ADR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33977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Administrative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7594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Anti-money laundering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08125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Banking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9694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Business Law/Company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6968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Constitutional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2054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Corporate Governance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5903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Charities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5919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Child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68020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Competition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3218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Contract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98404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Criminal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639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Data Protection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226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Employment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26190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Family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6746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Financial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45343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Human Rights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4052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Insolvency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3995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Intellectual Property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7644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Insurance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7343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Jurisprudence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4663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Land Law/Conveyancing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4639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 xml:space="preserve">Law Firm Management/Culture 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82971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Socio-Legal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4659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Medical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-198953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Planning Law</w:t>
      </w:r>
    </w:p>
    <w:p w:rsidR="00B2705E" w:rsidRDefault="00922F5C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sdt>
        <w:sdtPr>
          <w:rPr>
            <w:rFonts w:ascii="MS Gothic" w:eastAsia="MS Gothic" w:hAnsi="MS Gothic" w:cs="DollyPro-Bold"/>
            <w:bCs/>
            <w:color w:val="0E0048"/>
          </w:rPr>
          <w:id w:val="14818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E5883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r w:rsidR="00B2705E">
        <w:rPr>
          <w:rFonts w:ascii="DollyPro-Regular" w:hAnsi="DollyPro-Regular" w:cs="DollyPro-Regular"/>
          <w:color w:val="0E0048"/>
          <w:sz w:val="18"/>
          <w:szCs w:val="18"/>
        </w:rPr>
        <w:t>Wills and Probate</w:t>
      </w:r>
    </w:p>
    <w:p w:rsidR="00D728FD" w:rsidRDefault="00D728FD" w:rsidP="000E5883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</w:p>
    <w:p w:rsidR="00D728FD" w:rsidRPr="00C22859" w:rsidRDefault="00B2705E" w:rsidP="002B70FC">
      <w:pPr>
        <w:autoSpaceDE w:val="0"/>
        <w:autoSpaceDN w:val="0"/>
        <w:adjustRightInd w:val="0"/>
        <w:spacing w:after="0" w:line="216" w:lineRule="auto"/>
        <w:rPr>
          <w:rFonts w:ascii="DollyPro-Regular" w:hAnsi="DollyPro-Regular" w:cs="DollyPro-Regular"/>
          <w:color w:val="0E0048"/>
          <w:sz w:val="18"/>
          <w:szCs w:val="18"/>
        </w:rPr>
      </w:pPr>
      <w:r>
        <w:rPr>
          <w:rFonts w:ascii="DollyPro-Regular" w:hAnsi="DollyPro-Regular" w:cs="DollyPro-Regular"/>
          <w:color w:val="0E0048"/>
          <w:sz w:val="18"/>
          <w:szCs w:val="18"/>
        </w:rPr>
        <w:t xml:space="preserve">Other (please specify): </w:t>
      </w:r>
      <w:r w:rsidR="00D728FD">
        <w:rPr>
          <w:rFonts w:ascii="DollyPro-Regular" w:hAnsi="DollyPro-Regular" w:cs="DollyPro-Regular"/>
          <w:color w:val="0E0048"/>
          <w:sz w:val="18"/>
          <w:szCs w:val="1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818607521"/>
          <w:showingPlcHdr/>
          <w:text/>
        </w:sdtPr>
        <w:sdtEndPr/>
        <w:sdtContent>
          <w:r w:rsidR="002B70FC" w:rsidRPr="00B17B1F">
            <w:rPr>
              <w:rStyle w:val="PlaceholderText"/>
            </w:rPr>
            <w:t>Click here to enter text.</w:t>
          </w:r>
        </w:sdtContent>
      </w:sdt>
    </w:p>
    <w:sectPr w:rsidR="00D728FD" w:rsidRPr="00C22859" w:rsidSect="00671314">
      <w:type w:val="continuous"/>
      <w:pgSz w:w="11906" w:h="16838"/>
      <w:pgMar w:top="720" w:right="720" w:bottom="720" w:left="720" w:header="708" w:footer="2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2A" w:rsidRDefault="00EA272A" w:rsidP="004D33EE">
      <w:pPr>
        <w:spacing w:after="0" w:line="240" w:lineRule="auto"/>
      </w:pPr>
      <w:r>
        <w:separator/>
      </w:r>
    </w:p>
  </w:endnote>
  <w:end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EA272A" w:rsidP="00EA27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2A" w:rsidRDefault="00EA272A" w:rsidP="004D33EE">
      <w:pPr>
        <w:spacing w:after="0" w:line="240" w:lineRule="auto"/>
      </w:pPr>
      <w:r>
        <w:separator/>
      </w:r>
    </w:p>
  </w:footnote>
  <w:foot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22F5C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22F5C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2A" w:rsidRDefault="00922F5C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A7"/>
    <w:rsid w:val="000025AD"/>
    <w:rsid w:val="0001607D"/>
    <w:rsid w:val="000508EB"/>
    <w:rsid w:val="00061537"/>
    <w:rsid w:val="00096F40"/>
    <w:rsid w:val="000E5883"/>
    <w:rsid w:val="00103B4B"/>
    <w:rsid w:val="001132B6"/>
    <w:rsid w:val="001516CB"/>
    <w:rsid w:val="00153F8F"/>
    <w:rsid w:val="00173304"/>
    <w:rsid w:val="00180E06"/>
    <w:rsid w:val="0018404E"/>
    <w:rsid w:val="001A3D9A"/>
    <w:rsid w:val="001A3E1B"/>
    <w:rsid w:val="001A7868"/>
    <w:rsid w:val="001C0022"/>
    <w:rsid w:val="00222FFA"/>
    <w:rsid w:val="002615DB"/>
    <w:rsid w:val="002B70FC"/>
    <w:rsid w:val="00325C73"/>
    <w:rsid w:val="003D702C"/>
    <w:rsid w:val="003F1793"/>
    <w:rsid w:val="00415118"/>
    <w:rsid w:val="004245C2"/>
    <w:rsid w:val="00445352"/>
    <w:rsid w:val="004477D5"/>
    <w:rsid w:val="0047453E"/>
    <w:rsid w:val="00480565"/>
    <w:rsid w:val="004D33EE"/>
    <w:rsid w:val="004F4F9A"/>
    <w:rsid w:val="005016B5"/>
    <w:rsid w:val="00545968"/>
    <w:rsid w:val="005647E8"/>
    <w:rsid w:val="00572ACB"/>
    <w:rsid w:val="00573C38"/>
    <w:rsid w:val="00671314"/>
    <w:rsid w:val="00671D08"/>
    <w:rsid w:val="006E306B"/>
    <w:rsid w:val="006F0E69"/>
    <w:rsid w:val="006F3CE2"/>
    <w:rsid w:val="007450E2"/>
    <w:rsid w:val="007613F9"/>
    <w:rsid w:val="00773A69"/>
    <w:rsid w:val="007A04EF"/>
    <w:rsid w:val="00811E6D"/>
    <w:rsid w:val="00821BC4"/>
    <w:rsid w:val="00861480"/>
    <w:rsid w:val="00866315"/>
    <w:rsid w:val="008A34E4"/>
    <w:rsid w:val="008B2B87"/>
    <w:rsid w:val="008B681B"/>
    <w:rsid w:val="008E55B7"/>
    <w:rsid w:val="009050D1"/>
    <w:rsid w:val="00922F5C"/>
    <w:rsid w:val="00993C52"/>
    <w:rsid w:val="009A4481"/>
    <w:rsid w:val="009B70A7"/>
    <w:rsid w:val="009C4702"/>
    <w:rsid w:val="009E46C0"/>
    <w:rsid w:val="00A06043"/>
    <w:rsid w:val="00A366D4"/>
    <w:rsid w:val="00A5558F"/>
    <w:rsid w:val="00AC427C"/>
    <w:rsid w:val="00B2705E"/>
    <w:rsid w:val="00B31AB9"/>
    <w:rsid w:val="00B70F93"/>
    <w:rsid w:val="00BA00CD"/>
    <w:rsid w:val="00BD66D5"/>
    <w:rsid w:val="00BE65B4"/>
    <w:rsid w:val="00C16355"/>
    <w:rsid w:val="00C22859"/>
    <w:rsid w:val="00CA188B"/>
    <w:rsid w:val="00CA18F4"/>
    <w:rsid w:val="00CD6469"/>
    <w:rsid w:val="00CF7C7C"/>
    <w:rsid w:val="00D1266A"/>
    <w:rsid w:val="00D219B3"/>
    <w:rsid w:val="00D40135"/>
    <w:rsid w:val="00D626FB"/>
    <w:rsid w:val="00D728FD"/>
    <w:rsid w:val="00DA4CE6"/>
    <w:rsid w:val="00DE255A"/>
    <w:rsid w:val="00E24952"/>
    <w:rsid w:val="00E37659"/>
    <w:rsid w:val="00E42637"/>
    <w:rsid w:val="00EA272A"/>
    <w:rsid w:val="00EE5F07"/>
    <w:rsid w:val="00F06018"/>
    <w:rsid w:val="00F81FE9"/>
    <w:rsid w:val="00F8658D"/>
    <w:rsid w:val="00FB2A76"/>
    <w:rsid w:val="00FC403E"/>
    <w:rsid w:val="00FD0158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8DAB79"/>
  <w15:docId w15:val="{97295723-9F31-4177-B0AA-B979F05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awsociety.ie/Courses--Events/Public-Diplomas-CMS/Diploma-Inform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society.ie/globalassets/documents/education/diplomas/privacy-diploma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plomateam@lawsociet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7FE160321ED4940A545987768B2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7825-5E9F-4E96-997C-945004B5466F}"/>
      </w:docPartPr>
      <w:docPartBody>
        <w:p w:rsidR="002337FB" w:rsidRDefault="00425935" w:rsidP="00425935">
          <w:pPr>
            <w:pStyle w:val="B7FE160321ED4940A545987768B23EC1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06575A"/>
    <w:rsid w:val="002337FB"/>
    <w:rsid w:val="00425935"/>
    <w:rsid w:val="004845A7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5935"/>
    <w:rPr>
      <w:color w:val="808080"/>
    </w:rPr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  <w:style w:type="paragraph" w:customStyle="1" w:styleId="B7FE160321ED4940A545987768B23EC1">
    <w:name w:val="B7FE160321ED4940A545987768B23EC1"/>
    <w:rsid w:val="00425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CDE5-7E80-42FF-AD76-B2CFF613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 Twamley</cp:lastModifiedBy>
  <cp:revision>34</cp:revision>
  <cp:lastPrinted>2019-06-11T16:23:00Z</cp:lastPrinted>
  <dcterms:created xsi:type="dcterms:W3CDTF">2019-06-11T15:38:00Z</dcterms:created>
  <dcterms:modified xsi:type="dcterms:W3CDTF">2022-11-28T17:51:00Z</dcterms:modified>
</cp:coreProperties>
</file>